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206EF" w14:textId="77777777" w:rsidR="00F1048B" w:rsidRPr="008D76BB" w:rsidRDefault="00F1048B" w:rsidP="00F1048B">
      <w:pPr>
        <w:ind w:left="4956"/>
        <w:rPr>
          <w:b/>
          <w:bCs/>
          <w:sz w:val="28"/>
          <w:szCs w:val="28"/>
        </w:rPr>
      </w:pPr>
      <w:bookmarkStart w:id="0" w:name="_Hlk49507234"/>
      <w:r w:rsidRPr="008D76BB">
        <w:rPr>
          <w:b/>
          <w:bCs/>
          <w:sz w:val="28"/>
          <w:szCs w:val="28"/>
        </w:rPr>
        <w:t>Dyrektor</w:t>
      </w:r>
    </w:p>
    <w:p w14:paraId="682C4ECD" w14:textId="4AC13BAB" w:rsidR="00BB5D8F" w:rsidRPr="008D76BB" w:rsidRDefault="00F1048B" w:rsidP="00F1048B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 xml:space="preserve">Ośrodka Pomocy Społecznej </w:t>
      </w:r>
    </w:p>
    <w:p w14:paraId="041D201F" w14:textId="5463ADBA" w:rsidR="00F1048B" w:rsidRPr="008D76BB" w:rsidRDefault="00F1048B" w:rsidP="00F1048B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Dzielnicy Bielany m.st. Warszawy</w:t>
      </w:r>
    </w:p>
    <w:p w14:paraId="0F0C8B5F" w14:textId="4ABF5F21" w:rsidR="00F1048B" w:rsidRPr="008D76BB" w:rsidRDefault="008D76BB" w:rsidP="00F1048B">
      <w:pPr>
        <w:ind w:left="495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F1048B" w:rsidRPr="008D76BB">
        <w:rPr>
          <w:b/>
          <w:bCs/>
          <w:sz w:val="28"/>
          <w:szCs w:val="28"/>
        </w:rPr>
        <w:t>l. Przybyszewskiego 80/82</w:t>
      </w:r>
    </w:p>
    <w:p w14:paraId="4C6E2BAE" w14:textId="2F302E93" w:rsidR="001E52C0" w:rsidRPr="008D76BB" w:rsidRDefault="00F1048B" w:rsidP="001E52C0">
      <w:pPr>
        <w:ind w:left="4956"/>
        <w:rPr>
          <w:b/>
          <w:bCs/>
          <w:sz w:val="28"/>
          <w:szCs w:val="28"/>
        </w:rPr>
      </w:pPr>
      <w:r w:rsidRPr="008D76BB">
        <w:rPr>
          <w:b/>
          <w:bCs/>
          <w:sz w:val="28"/>
          <w:szCs w:val="28"/>
        </w:rPr>
        <w:t>01-824 Warsza</w:t>
      </w:r>
      <w:r w:rsidR="001E52C0">
        <w:rPr>
          <w:b/>
          <w:bCs/>
          <w:sz w:val="28"/>
          <w:szCs w:val="28"/>
        </w:rPr>
        <w:t>wa</w:t>
      </w:r>
    </w:p>
    <w:p w14:paraId="5F82632C" w14:textId="77777777" w:rsidR="00F1048B" w:rsidRDefault="00F1048B" w:rsidP="00F1048B">
      <w:pPr>
        <w:rPr>
          <w:sz w:val="28"/>
          <w:szCs w:val="28"/>
        </w:rPr>
      </w:pPr>
    </w:p>
    <w:p w14:paraId="06D7F714" w14:textId="77777777" w:rsidR="00BB5D8F" w:rsidRDefault="00BB5D8F" w:rsidP="00BB5D8F">
      <w:pPr>
        <w:jc w:val="right"/>
        <w:rPr>
          <w:sz w:val="28"/>
          <w:szCs w:val="28"/>
        </w:rPr>
      </w:pPr>
    </w:p>
    <w:p w14:paraId="262E5D42" w14:textId="7F7D5898" w:rsidR="00BB5D8F" w:rsidRDefault="00BB5D8F" w:rsidP="00F1048B">
      <w:pPr>
        <w:rPr>
          <w:sz w:val="28"/>
          <w:szCs w:val="28"/>
        </w:rPr>
      </w:pPr>
    </w:p>
    <w:bookmarkEnd w:id="0"/>
    <w:p w14:paraId="5BBC8025" w14:textId="77777777" w:rsidR="00BB5D8F" w:rsidRDefault="00BB5D8F" w:rsidP="00BB5D8F">
      <w:pPr>
        <w:jc w:val="right"/>
        <w:rPr>
          <w:sz w:val="28"/>
          <w:szCs w:val="28"/>
        </w:rPr>
      </w:pPr>
    </w:p>
    <w:p w14:paraId="698CFD1B" w14:textId="39938AF4" w:rsidR="00BB5D8F" w:rsidRDefault="00BB5D8F" w:rsidP="00BB5D8F">
      <w:pPr>
        <w:jc w:val="right"/>
        <w:rPr>
          <w:sz w:val="28"/>
          <w:szCs w:val="28"/>
        </w:rPr>
      </w:pPr>
    </w:p>
    <w:p w14:paraId="60D6E3B3" w14:textId="091548FE" w:rsidR="00BB5D8F" w:rsidRPr="006F1D67" w:rsidRDefault="006F1D67" w:rsidP="006F1D67">
      <w:pPr>
        <w:ind w:left="637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6C31967C" w14:textId="77777777" w:rsidR="00AE784A" w:rsidRDefault="00AE784A" w:rsidP="001E52C0">
      <w:pPr>
        <w:spacing w:after="120"/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14:paraId="4566FDD2" w14:textId="77777777" w:rsidR="006F1D67" w:rsidRPr="006F1D67" w:rsidRDefault="006F1D67" w:rsidP="00AE784A">
      <w:pPr>
        <w:jc w:val="center"/>
        <w:rPr>
          <w:rFonts w:ascii="Arial" w:hAnsi="Arial" w:cs="Arial"/>
          <w:i/>
          <w:sz w:val="21"/>
          <w:szCs w:val="21"/>
        </w:rPr>
      </w:pPr>
      <w:r w:rsidRPr="006F1D67">
        <w:rPr>
          <w:rFonts w:ascii="Arial" w:hAnsi="Arial" w:cs="Arial"/>
          <w:i/>
          <w:sz w:val="20"/>
          <w:szCs w:val="36"/>
        </w:rPr>
        <w:t>(</w:t>
      </w:r>
      <w:r w:rsidRPr="006F1D67">
        <w:rPr>
          <w:rFonts w:ascii="Arial" w:hAnsi="Arial" w:cs="Arial"/>
          <w:i/>
          <w:sz w:val="21"/>
          <w:szCs w:val="21"/>
        </w:rPr>
        <w:t>wniosek należy skierować do dyrektora ośrodka pomocy społecznej w dzielnicy m.st. Warszawy właściwej ze względu na miejsce zamieszkania ucznia szkoły, ośrodka lub słuchacza kolegium)</w:t>
      </w:r>
    </w:p>
    <w:p w14:paraId="1B2434FD" w14:textId="77777777" w:rsidR="005D35D7" w:rsidRPr="006F1D67" w:rsidRDefault="005D35D7" w:rsidP="006F1D67">
      <w:pPr>
        <w:jc w:val="both"/>
        <w:rPr>
          <w:b/>
          <w:sz w:val="21"/>
          <w:szCs w:val="21"/>
        </w:rPr>
      </w:pPr>
    </w:p>
    <w:p w14:paraId="57117D44" w14:textId="77777777" w:rsidR="00AE784A" w:rsidRPr="006F1D67" w:rsidRDefault="00AE784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14:paraId="54FF6BC0" w14:textId="77777777" w:rsidR="00C05A3B" w:rsidRDefault="005E75C8" w:rsidP="006F1D67">
      <w:pPr>
        <w:spacing w:after="120"/>
        <w:jc w:val="center"/>
      </w:pPr>
      <w:r w:rsidRPr="005E75C8">
        <w:rPr>
          <w:noProof/>
        </w:rPr>
        <w:drawing>
          <wp:inline distT="0" distB="0" distL="0" distR="0" wp14:anchorId="18678DA8" wp14:editId="57B22D5D">
            <wp:extent cx="4657725" cy="127669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109" cy="128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57A9E" w14:textId="77777777" w:rsidR="00C05A3B" w:rsidRPr="007E7ED6" w:rsidRDefault="00C05A3B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14:paraId="49CDDF62" w14:textId="6C9B894F" w:rsidR="00C05A3B" w:rsidRDefault="00477601" w:rsidP="006F1D67">
      <w:pPr>
        <w:spacing w:after="120"/>
        <w:jc w:val="center"/>
      </w:pPr>
      <w:r w:rsidRPr="00477601">
        <w:rPr>
          <w:noProof/>
        </w:rPr>
        <w:drawing>
          <wp:inline distT="0" distB="0" distL="0" distR="0" wp14:anchorId="69831FA0" wp14:editId="66612AF8">
            <wp:extent cx="4616386" cy="33813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410" cy="3390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F9456" w14:textId="731A6BCC" w:rsidR="008D76BB" w:rsidRDefault="008D76BB" w:rsidP="006F1D67">
      <w:pPr>
        <w:spacing w:after="120"/>
        <w:jc w:val="center"/>
      </w:pPr>
    </w:p>
    <w:p w14:paraId="57A67907" w14:textId="287DEE91" w:rsidR="008D76BB" w:rsidRDefault="008D76BB" w:rsidP="006F1D67">
      <w:pPr>
        <w:spacing w:after="120"/>
        <w:jc w:val="center"/>
      </w:pPr>
    </w:p>
    <w:p w14:paraId="0235EF2C" w14:textId="6A250AD4" w:rsidR="008D76BB" w:rsidRDefault="008D76BB" w:rsidP="006F1D67">
      <w:pPr>
        <w:spacing w:after="120"/>
        <w:jc w:val="center"/>
      </w:pPr>
    </w:p>
    <w:p w14:paraId="2A1D486D" w14:textId="77777777" w:rsidR="008D76BB" w:rsidRPr="007E7ED6" w:rsidRDefault="008D76BB" w:rsidP="006F1D67">
      <w:pPr>
        <w:spacing w:after="120"/>
        <w:jc w:val="center"/>
      </w:pPr>
    </w:p>
    <w:p w14:paraId="79FF8039" w14:textId="77777777" w:rsidR="00633DFA" w:rsidRPr="007E7ED6" w:rsidRDefault="00633DFA" w:rsidP="006F1D67">
      <w:pPr>
        <w:numPr>
          <w:ilvl w:val="0"/>
          <w:numId w:val="1"/>
        </w:numPr>
        <w:spacing w:after="6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14:paraId="59E711CD" w14:textId="77777777" w:rsidR="00633DFA" w:rsidRPr="00A835EB" w:rsidRDefault="00EE7860" w:rsidP="00A835EB">
      <w:pPr>
        <w:jc w:val="center"/>
      </w:pPr>
      <w:r w:rsidRPr="00A835EB">
        <w:rPr>
          <w:noProof/>
        </w:rPr>
        <w:lastRenderedPageBreak/>
        <w:drawing>
          <wp:inline distT="0" distB="0" distL="0" distR="0" wp14:anchorId="38BA50E0" wp14:editId="5EBD609D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2D27F" w14:textId="77777777" w:rsidR="005D35D7" w:rsidRDefault="005D35D7" w:rsidP="00633DFA">
      <w:pPr>
        <w:jc w:val="both"/>
      </w:pPr>
    </w:p>
    <w:p w14:paraId="517210A0" w14:textId="77777777" w:rsidR="005D35D7" w:rsidRPr="00FE2DA3" w:rsidRDefault="006F1D67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5D35D7" w:rsidRPr="00FE2DA3">
        <w:rPr>
          <w:rFonts w:ascii="Arial" w:hAnsi="Arial" w:cs="Arial"/>
          <w:b/>
        </w:rPr>
        <w:lastRenderedPageBreak/>
        <w:t>Dane uzasadniające przyznanie stypendium szkolnego.</w:t>
      </w:r>
    </w:p>
    <w:p w14:paraId="1FF4B6B3" w14:textId="77777777" w:rsidR="005D35D7" w:rsidRPr="00FE2DA3" w:rsidRDefault="005D35D7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</w:t>
      </w:r>
      <w:r w:rsidR="000924BB">
        <w:rPr>
          <w:rFonts w:ascii="Arial" w:hAnsi="Arial" w:cs="Arial"/>
          <w:b/>
          <w:sz w:val="22"/>
          <w:szCs w:val="22"/>
        </w:rPr>
        <w:t xml:space="preserve"> zgodnie z załączoną instrukcją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14:paraId="0A11AC13" w14:textId="77777777" w:rsidR="00FE2DA3" w:rsidRPr="0035245B" w:rsidRDefault="003B1A36" w:rsidP="00C8770D">
      <w:pPr>
        <w:jc w:val="both"/>
      </w:pPr>
      <w:r w:rsidRPr="003B1A36">
        <w:rPr>
          <w:noProof/>
        </w:rPr>
        <w:drawing>
          <wp:inline distT="0" distB="0" distL="0" distR="0" wp14:anchorId="22304C91" wp14:editId="31F60EE0">
            <wp:extent cx="5759450" cy="3235725"/>
            <wp:effectExtent l="0" t="0" r="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3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30D79" w14:textId="77777777" w:rsidR="00FE2DA3" w:rsidRPr="006F1D67" w:rsidRDefault="006F1D67" w:rsidP="006F1D67">
      <w:pPr>
        <w:spacing w:after="240"/>
        <w:jc w:val="both"/>
        <w:rPr>
          <w:i/>
          <w:sz w:val="20"/>
        </w:rPr>
      </w:pPr>
      <w:r w:rsidRPr="006F1D67">
        <w:rPr>
          <w:i/>
          <w:sz w:val="20"/>
        </w:rPr>
        <w:t>*do wniosku należy załączyć zaświadczenie lub oświadczenie o wysokości dochodu</w:t>
      </w:r>
    </w:p>
    <w:p w14:paraId="0728BA1F" w14:textId="77777777" w:rsidR="00C8770D" w:rsidRPr="00FE2DA3" w:rsidRDefault="00C8770D" w:rsidP="000549D1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14:paraId="4078DE99" w14:textId="77777777" w:rsidR="007171C9" w:rsidRPr="008C7ECA" w:rsidRDefault="001E7C7D" w:rsidP="005F067F">
      <w:pPr>
        <w:jc w:val="center"/>
        <w:rPr>
          <w:b/>
          <w:sz w:val="28"/>
          <w:szCs w:val="28"/>
        </w:rPr>
      </w:pPr>
      <w:r w:rsidRPr="001E7C7D">
        <w:rPr>
          <w:noProof/>
        </w:rPr>
        <w:drawing>
          <wp:inline distT="0" distB="0" distL="0" distR="0" wp14:anchorId="47A563B1" wp14:editId="2EEE5F9C">
            <wp:extent cx="5760720" cy="4532591"/>
            <wp:effectExtent l="0" t="0" r="0" b="190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3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7B48" w14:textId="77777777" w:rsidR="008844BE" w:rsidRPr="00FE2DA3" w:rsidRDefault="000549D1" w:rsidP="006F1D67">
      <w:pPr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8844BE" w:rsidRPr="00FE2DA3">
        <w:rPr>
          <w:rFonts w:ascii="Arial" w:hAnsi="Arial" w:cs="Arial"/>
          <w:b/>
          <w:sz w:val="22"/>
          <w:szCs w:val="22"/>
        </w:rPr>
        <w:lastRenderedPageBreak/>
        <w:t>c) Czy uczeń otrzymuje inne stypendium o charakterze socjalnym ze środków publicznych. Jeśli tak to w jakiej wysokości ?</w:t>
      </w:r>
    </w:p>
    <w:p w14:paraId="458661FB" w14:textId="77777777"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14:paraId="4F69B885" w14:textId="77777777" w:rsidR="007E5A5D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14:paraId="25D89418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00B62507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66B73BE2" w14:textId="77777777"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1E812BBD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5C77C069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791D524F" w14:textId="77777777" w:rsidR="000549D1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74EB9C8E" w14:textId="77777777" w:rsidR="000549D1" w:rsidRPr="00FE2DA3" w:rsidRDefault="000549D1" w:rsidP="005D35D7">
      <w:pPr>
        <w:jc w:val="both"/>
        <w:rPr>
          <w:rFonts w:ascii="Arial" w:hAnsi="Arial" w:cs="Arial"/>
          <w:sz w:val="28"/>
          <w:szCs w:val="28"/>
        </w:rPr>
      </w:pPr>
    </w:p>
    <w:p w14:paraId="0DE1D72B" w14:textId="77777777"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14:paraId="2C084F89" w14:textId="77777777" w:rsidR="0085629C" w:rsidRPr="000549D1" w:rsidRDefault="0085629C" w:rsidP="000549D1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14:paraId="55DFF61D" w14:textId="77777777" w:rsidR="0045060A" w:rsidRPr="00E67479" w:rsidRDefault="000924BB" w:rsidP="000924BB">
      <w:pPr>
        <w:jc w:val="center"/>
        <w:rPr>
          <w:b/>
          <w:sz w:val="28"/>
          <w:szCs w:val="28"/>
        </w:rPr>
      </w:pPr>
      <w:r w:rsidRPr="000924BB">
        <w:rPr>
          <w:noProof/>
        </w:rPr>
        <w:drawing>
          <wp:inline distT="0" distB="0" distL="0" distR="0" wp14:anchorId="09D6A324" wp14:editId="0A3D49CA">
            <wp:extent cx="4552950" cy="51530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18AFC" w14:textId="77777777" w:rsidR="00FE2DA3" w:rsidRDefault="00FE2DA3" w:rsidP="0085629C">
      <w:pPr>
        <w:jc w:val="both"/>
        <w:rPr>
          <w:b/>
          <w:sz w:val="28"/>
          <w:szCs w:val="28"/>
        </w:rPr>
      </w:pPr>
    </w:p>
    <w:p w14:paraId="4C6D8DDC" w14:textId="77777777" w:rsidR="0045060A" w:rsidRPr="005F067F" w:rsidRDefault="000549D1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column"/>
      </w:r>
      <w:r w:rsidR="005F067F">
        <w:rPr>
          <w:rFonts w:ascii="Arial" w:hAnsi="Arial" w:cs="Arial"/>
          <w:b/>
        </w:rPr>
        <w:lastRenderedPageBreak/>
        <w:t xml:space="preserve">Inne informacje uzasadniające przyznanie stypendium szkolnego </w:t>
      </w:r>
      <w:r w:rsidR="005F067F"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14:paraId="21E80020" w14:textId="77777777" w:rsidR="0045060A" w:rsidRDefault="0045060A" w:rsidP="0045060A">
      <w:pPr>
        <w:jc w:val="both"/>
        <w:rPr>
          <w:b/>
          <w:sz w:val="28"/>
          <w:szCs w:val="28"/>
        </w:rPr>
      </w:pPr>
    </w:p>
    <w:p w14:paraId="5C597EE0" w14:textId="77777777" w:rsidR="006262BC" w:rsidRDefault="006262BC" w:rsidP="0045060A">
      <w:pPr>
        <w:jc w:val="both"/>
        <w:rPr>
          <w:b/>
          <w:sz w:val="28"/>
          <w:szCs w:val="28"/>
        </w:rPr>
      </w:pPr>
    </w:p>
    <w:p w14:paraId="70653A81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76824C9D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7FC216A5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53EBC2A2" w14:textId="77777777" w:rsidR="00FE2DA3" w:rsidRDefault="00FE2DA3" w:rsidP="0045060A">
      <w:pPr>
        <w:jc w:val="both"/>
        <w:rPr>
          <w:b/>
          <w:sz w:val="28"/>
          <w:szCs w:val="28"/>
        </w:rPr>
      </w:pPr>
    </w:p>
    <w:p w14:paraId="1696A316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BFB3B7D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60260299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D3E9FC5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56840987" w14:textId="77777777" w:rsidR="00C92554" w:rsidRDefault="00C92554" w:rsidP="0045060A">
      <w:pPr>
        <w:jc w:val="both"/>
        <w:rPr>
          <w:b/>
          <w:sz w:val="28"/>
          <w:szCs w:val="28"/>
        </w:rPr>
      </w:pPr>
    </w:p>
    <w:p w14:paraId="226E6C64" w14:textId="77777777" w:rsidR="006262B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14:paraId="014104D6" w14:textId="77777777" w:rsidR="00997668" w:rsidRDefault="00997668" w:rsidP="0045060A">
      <w:pPr>
        <w:jc w:val="both"/>
        <w:rPr>
          <w:rFonts w:ascii="Arial" w:hAnsi="Arial" w:cs="Arial"/>
          <w:sz w:val="20"/>
          <w:szCs w:val="20"/>
        </w:rPr>
      </w:pPr>
    </w:p>
    <w:p w14:paraId="36632450" w14:textId="77777777" w:rsidR="000924BB" w:rsidRDefault="000924BB" w:rsidP="0045060A">
      <w:pPr>
        <w:jc w:val="both"/>
        <w:rPr>
          <w:rFonts w:ascii="Arial" w:hAnsi="Arial" w:cs="Arial"/>
          <w:sz w:val="20"/>
          <w:szCs w:val="20"/>
        </w:rPr>
      </w:pPr>
    </w:p>
    <w:p w14:paraId="1474EF1A" w14:textId="77777777" w:rsidR="000924BB" w:rsidRDefault="000924BB" w:rsidP="00997668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Wnoszę o wypłatę stypendium</w:t>
      </w:r>
      <w:r w:rsidR="00997668">
        <w:rPr>
          <w:rFonts w:ascii="Arial" w:hAnsi="Arial" w:cs="Arial"/>
          <w:sz w:val="20"/>
          <w:szCs w:val="20"/>
        </w:rPr>
        <w:t xml:space="preserve"> </w:t>
      </w:r>
      <w:r w:rsidR="00997668" w:rsidRPr="00997668">
        <w:rPr>
          <w:rFonts w:ascii="Arial" w:hAnsi="Arial" w:cs="Arial"/>
          <w:sz w:val="16"/>
          <w:szCs w:val="20"/>
        </w:rPr>
        <w:t>(właściwe zaznaczyć)</w:t>
      </w:r>
      <w:r>
        <w:rPr>
          <w:rFonts w:ascii="Arial" w:hAnsi="Arial" w:cs="Arial"/>
          <w:sz w:val="20"/>
          <w:szCs w:val="20"/>
        </w:rPr>
        <w:t>:</w:t>
      </w:r>
    </w:p>
    <w:p w14:paraId="650575CF" w14:textId="77777777" w:rsidR="00750FD2" w:rsidRDefault="000924BB" w:rsidP="00750FD2">
      <w:pPr>
        <w:pStyle w:val="Akapitzlist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przelewem na rachunek bankowy nr</w:t>
      </w:r>
      <w:r>
        <w:rPr>
          <w:rFonts w:ascii="Arial" w:hAnsi="Arial" w:cs="Arial"/>
          <w:sz w:val="20"/>
          <w:szCs w:val="20"/>
        </w:rPr>
        <w:t>:</w:t>
      </w:r>
    </w:p>
    <w:p w14:paraId="1D857D56" w14:textId="77777777" w:rsidR="00750FD2" w:rsidRPr="00750FD2" w:rsidRDefault="00750FD2" w:rsidP="00750FD2">
      <w:pPr>
        <w:pStyle w:val="Akapitzlist"/>
        <w:spacing w:after="120"/>
        <w:ind w:left="357"/>
        <w:jc w:val="both"/>
        <w:rPr>
          <w:rFonts w:ascii="Arial" w:hAnsi="Arial" w:cs="Arial"/>
          <w:sz w:val="16"/>
          <w:szCs w:val="20"/>
        </w:rPr>
      </w:pPr>
    </w:p>
    <w:p w14:paraId="25261EBD" w14:textId="77777777" w:rsidR="000924BB" w:rsidRPr="000924BB" w:rsidRDefault="000924BB" w:rsidP="00750FD2">
      <w:pPr>
        <w:pStyle w:val="Akapitzlist"/>
        <w:spacing w:after="240" w:line="360" w:lineRule="auto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noProof/>
        </w:rPr>
        <w:drawing>
          <wp:inline distT="0" distB="0" distL="0" distR="0" wp14:anchorId="6C447637" wp14:editId="1977FFCA">
            <wp:extent cx="5361019" cy="33337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75648" cy="36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611FA" w14:textId="77777777" w:rsidR="000924BB" w:rsidRPr="000924BB" w:rsidRDefault="000924BB" w:rsidP="00750FD2">
      <w:pPr>
        <w:pStyle w:val="Akapitzlist"/>
        <w:numPr>
          <w:ilvl w:val="0"/>
          <w:numId w:val="27"/>
        </w:numPr>
        <w:spacing w:after="120"/>
        <w:ind w:left="363"/>
        <w:jc w:val="both"/>
        <w:rPr>
          <w:rFonts w:ascii="Arial" w:hAnsi="Arial" w:cs="Arial"/>
          <w:sz w:val="20"/>
          <w:szCs w:val="20"/>
        </w:rPr>
      </w:pPr>
      <w:r w:rsidRPr="000924BB">
        <w:rPr>
          <w:rFonts w:ascii="Arial" w:hAnsi="Arial" w:cs="Arial"/>
          <w:sz w:val="20"/>
          <w:szCs w:val="20"/>
        </w:rPr>
        <w:t>- przekazem pocztowym</w:t>
      </w:r>
    </w:p>
    <w:p w14:paraId="469C6B14" w14:textId="77777777" w:rsidR="000924BB" w:rsidRPr="00D0476E" w:rsidRDefault="000924BB" w:rsidP="00750FD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9C4AE23" w14:textId="77777777" w:rsidR="006262BC" w:rsidRPr="00C92554" w:rsidRDefault="006262BC" w:rsidP="00750FD2">
      <w:pPr>
        <w:spacing w:after="120"/>
        <w:jc w:val="both"/>
        <w:rPr>
          <w:rFonts w:ascii="Arial" w:hAnsi="Arial" w:cs="Arial"/>
          <w:b/>
        </w:rPr>
      </w:pPr>
    </w:p>
    <w:p w14:paraId="095966AF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45C505B1" w14:textId="77777777" w:rsidR="00C92554" w:rsidRDefault="00C92554" w:rsidP="0045060A">
      <w:pPr>
        <w:jc w:val="both"/>
        <w:rPr>
          <w:rFonts w:ascii="Arial" w:hAnsi="Arial" w:cs="Arial"/>
          <w:b/>
        </w:rPr>
      </w:pPr>
    </w:p>
    <w:p w14:paraId="32782108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4597FF8E" w14:textId="77777777" w:rsidR="00477A4A" w:rsidRDefault="00477A4A" w:rsidP="0045060A">
      <w:pPr>
        <w:jc w:val="both"/>
        <w:rPr>
          <w:rFonts w:ascii="Arial" w:hAnsi="Arial" w:cs="Arial"/>
          <w:b/>
        </w:rPr>
      </w:pPr>
    </w:p>
    <w:p w14:paraId="7333C7A5" w14:textId="77777777"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14:paraId="247EF5B6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14:paraId="35A508D5" w14:textId="77777777"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14:paraId="17509252" w14:textId="77777777"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90A1D72" w14:textId="77777777" w:rsidR="00C92554" w:rsidRDefault="00C92554" w:rsidP="00C92554">
      <w:pPr>
        <w:jc w:val="both"/>
        <w:rPr>
          <w:rFonts w:ascii="Arial" w:hAnsi="Arial" w:cs="Arial"/>
        </w:rPr>
      </w:pPr>
    </w:p>
    <w:p w14:paraId="64186718" w14:textId="77777777" w:rsidR="00123213" w:rsidRDefault="00123213" w:rsidP="00C92554">
      <w:pPr>
        <w:jc w:val="both"/>
        <w:rPr>
          <w:rFonts w:ascii="Arial" w:hAnsi="Arial" w:cs="Arial"/>
        </w:rPr>
      </w:pPr>
    </w:p>
    <w:p w14:paraId="1737E4E7" w14:textId="77777777" w:rsidR="00750FD2" w:rsidRDefault="00750FD2" w:rsidP="00C92554">
      <w:pPr>
        <w:jc w:val="both"/>
        <w:rPr>
          <w:rFonts w:ascii="Arial" w:hAnsi="Arial" w:cs="Arial"/>
        </w:rPr>
      </w:pPr>
    </w:p>
    <w:p w14:paraId="56553BF2" w14:textId="77777777" w:rsidR="00FE2DA3" w:rsidRDefault="00C92554" w:rsidP="00750FD2">
      <w:pPr>
        <w:spacing w:after="240"/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14:paraId="1EE99E70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36FFB45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7A072B9A" w14:textId="77777777" w:rsidR="00750FD2" w:rsidRDefault="00750FD2" w:rsidP="001628BA">
      <w:pPr>
        <w:pStyle w:val="Akapitzlist"/>
        <w:numPr>
          <w:ilvl w:val="0"/>
          <w:numId w:val="28"/>
        </w:num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…………………………………………………………………………………………..</w:t>
      </w:r>
    </w:p>
    <w:p w14:paraId="0020B33A" w14:textId="77777777" w:rsidR="00750FD2" w:rsidRDefault="00750FD2" w:rsidP="00750FD2">
      <w:pPr>
        <w:pStyle w:val="Akapitzlist"/>
        <w:jc w:val="both"/>
        <w:rPr>
          <w:rFonts w:ascii="Arial" w:hAnsi="Arial" w:cs="Arial"/>
        </w:rPr>
      </w:pPr>
    </w:p>
    <w:p w14:paraId="01886A5A" w14:textId="77777777" w:rsidR="00750FD2" w:rsidRDefault="00750FD2" w:rsidP="008F00EC">
      <w:pPr>
        <w:jc w:val="right"/>
        <w:rPr>
          <w:rFonts w:ascii="Arial" w:hAnsi="Arial" w:cs="Arial"/>
          <w:b/>
          <w:sz w:val="20"/>
          <w:szCs w:val="20"/>
        </w:rPr>
      </w:pPr>
    </w:p>
    <w:p w14:paraId="6964AD9A" w14:textId="5EF49A9D" w:rsidR="00477A4A" w:rsidRPr="008F00EC" w:rsidRDefault="000549D1" w:rsidP="008F00EC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column"/>
      </w:r>
    </w:p>
    <w:p w14:paraId="5664C9EB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73A31AC7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53473F66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 wysokości dochodu</w:t>
      </w:r>
    </w:p>
    <w:p w14:paraId="6F5816AD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216AD6E5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1AC2E656" w14:textId="77777777" w:rsidR="00F15262" w:rsidRDefault="00F15262" w:rsidP="00F15262">
      <w:pPr>
        <w:jc w:val="center"/>
        <w:rPr>
          <w:rFonts w:ascii="Arial" w:hAnsi="Arial" w:cs="Arial"/>
          <w:b/>
          <w:sz w:val="28"/>
          <w:szCs w:val="28"/>
        </w:rPr>
      </w:pPr>
    </w:p>
    <w:p w14:paraId="420B2E3C" w14:textId="77777777" w:rsidR="00F15262" w:rsidRDefault="00F15262" w:rsidP="00F615E7">
      <w:pPr>
        <w:spacing w:line="276" w:lineRule="auto"/>
        <w:jc w:val="both"/>
        <w:rPr>
          <w:rFonts w:ascii="Arial" w:hAnsi="Arial" w:cs="Arial"/>
          <w:szCs w:val="28"/>
        </w:rPr>
      </w:pPr>
      <w:r w:rsidRPr="00F15262">
        <w:rPr>
          <w:rFonts w:ascii="Arial" w:hAnsi="Arial" w:cs="Arial"/>
          <w:szCs w:val="28"/>
        </w:rPr>
        <w:tab/>
        <w:t>Oś</w:t>
      </w:r>
      <w:r>
        <w:rPr>
          <w:rFonts w:ascii="Arial" w:hAnsi="Arial" w:cs="Arial"/>
          <w:szCs w:val="28"/>
        </w:rPr>
        <w:t xml:space="preserve">wiadczam, że </w:t>
      </w:r>
      <w:r w:rsidR="00F615E7">
        <w:rPr>
          <w:rFonts w:ascii="Arial" w:hAnsi="Arial" w:cs="Arial"/>
          <w:szCs w:val="28"/>
        </w:rPr>
        <w:t>łączny</w:t>
      </w:r>
      <w:r>
        <w:rPr>
          <w:rFonts w:ascii="Arial" w:hAnsi="Arial" w:cs="Arial"/>
          <w:szCs w:val="28"/>
        </w:rPr>
        <w:t xml:space="preserve"> miesięczny </w:t>
      </w:r>
      <w:r w:rsidR="00F615E7">
        <w:rPr>
          <w:rFonts w:ascii="Arial" w:hAnsi="Arial" w:cs="Arial"/>
          <w:szCs w:val="28"/>
        </w:rPr>
        <w:t xml:space="preserve">dochód </w:t>
      </w:r>
      <w:r w:rsidR="008F00EC">
        <w:rPr>
          <w:rFonts w:ascii="Arial" w:hAnsi="Arial" w:cs="Arial"/>
          <w:szCs w:val="28"/>
        </w:rPr>
        <w:t xml:space="preserve">na jedną osobę </w:t>
      </w:r>
      <w:r w:rsidR="00F615E7">
        <w:rPr>
          <w:rFonts w:ascii="Arial" w:hAnsi="Arial" w:cs="Arial"/>
          <w:szCs w:val="28"/>
        </w:rPr>
        <w:t>w rodzinie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wskazany we wniosku o przyznanie stypendium szkolnego</w:t>
      </w:r>
      <w:r w:rsidR="008F00EC">
        <w:rPr>
          <w:rFonts w:ascii="Arial" w:hAnsi="Arial" w:cs="Arial"/>
          <w:szCs w:val="28"/>
        </w:rPr>
        <w:t>,</w:t>
      </w:r>
      <w:r w:rsidR="00F615E7">
        <w:rPr>
          <w:rFonts w:ascii="Arial" w:hAnsi="Arial" w:cs="Arial"/>
          <w:szCs w:val="28"/>
        </w:rPr>
        <w:t xml:space="preserve"> </w:t>
      </w:r>
      <w:r w:rsidR="00F615E7" w:rsidRPr="00F615E7">
        <w:rPr>
          <w:rFonts w:ascii="Arial" w:hAnsi="Arial" w:cs="Arial"/>
          <w:szCs w:val="28"/>
        </w:rPr>
        <w:t xml:space="preserve">wynosi ..................................... zł </w:t>
      </w:r>
      <w:r w:rsidR="00750FD2">
        <w:rPr>
          <w:rFonts w:ascii="Arial" w:hAnsi="Arial" w:cs="Arial"/>
          <w:szCs w:val="28"/>
        </w:rPr>
        <w:t>(zgodnie z załączoną instrukcją)</w:t>
      </w:r>
      <w:r w:rsidR="00F615E7">
        <w:rPr>
          <w:rFonts w:ascii="Arial" w:hAnsi="Arial" w:cs="Arial"/>
          <w:szCs w:val="28"/>
        </w:rPr>
        <w:t>.</w:t>
      </w:r>
    </w:p>
    <w:p w14:paraId="41F98817" w14:textId="77777777" w:rsidR="00F615E7" w:rsidRPr="00F615E7" w:rsidRDefault="00F615E7" w:rsidP="00F443F3">
      <w:pPr>
        <w:spacing w:line="276" w:lineRule="auto"/>
        <w:ind w:firstLine="708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Jednocześnie oświadczam, że j</w:t>
      </w:r>
      <w:r w:rsidRPr="00F615E7">
        <w:rPr>
          <w:rFonts w:ascii="Arial" w:hAnsi="Arial" w:cs="Arial"/>
          <w:szCs w:val="28"/>
        </w:rPr>
        <w:t>estem świadomy odpowiedzialności karnej za złożenie fałszywego oświadczenia.</w:t>
      </w:r>
    </w:p>
    <w:p w14:paraId="1CE6C176" w14:textId="77777777" w:rsidR="00F615E7" w:rsidRPr="00F15262" w:rsidRDefault="00F615E7" w:rsidP="00F15262">
      <w:pPr>
        <w:jc w:val="both"/>
        <w:rPr>
          <w:rFonts w:ascii="Arial" w:hAnsi="Arial" w:cs="Arial"/>
          <w:szCs w:val="28"/>
        </w:rPr>
      </w:pPr>
    </w:p>
    <w:p w14:paraId="5B987CF2" w14:textId="77777777" w:rsidR="00F72066" w:rsidRPr="00F615E7" w:rsidRDefault="00F72066" w:rsidP="00F72066">
      <w:pPr>
        <w:jc w:val="center"/>
        <w:rPr>
          <w:rFonts w:ascii="Arial" w:hAnsi="Arial" w:cs="Arial"/>
          <w:szCs w:val="28"/>
        </w:rPr>
      </w:pPr>
    </w:p>
    <w:p w14:paraId="03FE28C8" w14:textId="77777777" w:rsidR="00FE2DA3" w:rsidRPr="00F615E7" w:rsidRDefault="00FE2DA3" w:rsidP="00F72066">
      <w:pPr>
        <w:jc w:val="both"/>
        <w:rPr>
          <w:rFonts w:ascii="Arial" w:hAnsi="Arial" w:cs="Arial"/>
          <w:szCs w:val="28"/>
        </w:rPr>
      </w:pPr>
    </w:p>
    <w:p w14:paraId="486F4477" w14:textId="77777777" w:rsidR="00FE2DA3" w:rsidRDefault="00FE2DA3" w:rsidP="00F72066">
      <w:pPr>
        <w:jc w:val="both"/>
        <w:rPr>
          <w:sz w:val="28"/>
          <w:szCs w:val="28"/>
        </w:rPr>
      </w:pPr>
    </w:p>
    <w:p w14:paraId="6FA271D4" w14:textId="77777777" w:rsidR="00FE2DA3" w:rsidRDefault="00FE2DA3" w:rsidP="00F72066">
      <w:pPr>
        <w:jc w:val="both"/>
        <w:rPr>
          <w:sz w:val="28"/>
          <w:szCs w:val="28"/>
        </w:rPr>
      </w:pPr>
    </w:p>
    <w:p w14:paraId="45F5C1BC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>.......................</w:t>
      </w:r>
      <w:r w:rsidR="00F615E7">
        <w:rPr>
          <w:rFonts w:ascii="Arial" w:hAnsi="Arial" w:cs="Arial"/>
          <w:sz w:val="20"/>
          <w:szCs w:val="20"/>
        </w:rPr>
        <w:t>...............................</w:t>
      </w:r>
      <w:r w:rsidRPr="008C7ECA">
        <w:rPr>
          <w:rFonts w:ascii="Arial" w:hAnsi="Arial" w:cs="Arial"/>
          <w:sz w:val="20"/>
          <w:szCs w:val="20"/>
        </w:rPr>
        <w:t xml:space="preserve">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</w:t>
      </w:r>
      <w:r w:rsidR="00F615E7">
        <w:rPr>
          <w:rFonts w:ascii="Arial" w:hAnsi="Arial" w:cs="Arial"/>
          <w:sz w:val="20"/>
          <w:szCs w:val="20"/>
        </w:rPr>
        <w:t>............</w:t>
      </w:r>
      <w:r w:rsidRPr="008C7ECA">
        <w:rPr>
          <w:rFonts w:ascii="Arial" w:hAnsi="Arial" w:cs="Arial"/>
          <w:sz w:val="20"/>
          <w:szCs w:val="20"/>
        </w:rPr>
        <w:t>.............</w:t>
      </w:r>
    </w:p>
    <w:p w14:paraId="00161C8C" w14:textId="77777777"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</w:t>
      </w:r>
      <w:r w:rsidR="00F615E7">
        <w:rPr>
          <w:rFonts w:ascii="Arial" w:hAnsi="Arial" w:cs="Arial"/>
          <w:sz w:val="20"/>
          <w:szCs w:val="20"/>
        </w:rPr>
        <w:t>wnioskodawcy</w:t>
      </w:r>
      <w:r w:rsidRPr="008C7ECA">
        <w:rPr>
          <w:rFonts w:ascii="Arial" w:hAnsi="Arial" w:cs="Arial"/>
          <w:sz w:val="20"/>
          <w:szCs w:val="20"/>
        </w:rPr>
        <w:t>)</w:t>
      </w:r>
    </w:p>
    <w:p w14:paraId="6B51D2C4" w14:textId="77777777" w:rsidR="00F72066" w:rsidRDefault="00F72066" w:rsidP="00F72066">
      <w:pPr>
        <w:jc w:val="both"/>
        <w:rPr>
          <w:sz w:val="28"/>
          <w:szCs w:val="28"/>
        </w:rPr>
      </w:pPr>
    </w:p>
    <w:p w14:paraId="3D0F93FA" w14:textId="77777777" w:rsidR="008C7ECA" w:rsidRDefault="008C7ECA" w:rsidP="00F72066">
      <w:pPr>
        <w:jc w:val="both"/>
        <w:rPr>
          <w:sz w:val="28"/>
          <w:szCs w:val="28"/>
        </w:rPr>
      </w:pPr>
    </w:p>
    <w:p w14:paraId="19ACBF28" w14:textId="77777777" w:rsidR="008C7ECA" w:rsidRDefault="008C7ECA" w:rsidP="00F72066">
      <w:pPr>
        <w:jc w:val="both"/>
        <w:rPr>
          <w:sz w:val="28"/>
          <w:szCs w:val="28"/>
        </w:rPr>
      </w:pPr>
    </w:p>
    <w:p w14:paraId="132E1323" w14:textId="77777777" w:rsidR="008C7ECA" w:rsidRPr="00C50B2C" w:rsidRDefault="000549D1" w:rsidP="008C7EC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 w:rsidR="008C7ECA"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14:paraId="69A0E2A1" w14:textId="77777777"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5C232E2D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14:paraId="4CAF5F92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EF23B1A" w14:textId="77777777"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14:paraId="2DD25732" w14:textId="77777777"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7967F1A7" w14:textId="77777777"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14:paraId="23AE815D" w14:textId="77777777"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8A5A3A0" w14:textId="77777777"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626B91">
        <w:rPr>
          <w:rFonts w:ascii="Arial" w:hAnsi="Arial" w:cs="Arial"/>
          <w:sz w:val="20"/>
          <w:szCs w:val="20"/>
        </w:rPr>
        <w:t>, 1690 i 1818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05831EF9" w14:textId="77777777"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14:paraId="1247F506" w14:textId="77777777"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D8FB45A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14:paraId="3D06E458" w14:textId="77777777"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C72E35A" w14:textId="77777777"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14:paraId="6E88D64C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14:paraId="12922350" w14:textId="77777777"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14:paraId="0B6177BA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353ACEDF" w14:textId="77777777"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</w:t>
      </w:r>
      <w:r w:rsidR="00626B91">
        <w:rPr>
          <w:rFonts w:ascii="Arial" w:hAnsi="Arial" w:cs="Arial"/>
          <w:color w:val="000000"/>
          <w:sz w:val="20"/>
          <w:szCs w:val="20"/>
        </w:rPr>
        <w:t>2020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626B91">
        <w:rPr>
          <w:rFonts w:ascii="Arial" w:hAnsi="Arial" w:cs="Arial"/>
          <w:color w:val="000000"/>
          <w:sz w:val="20"/>
          <w:szCs w:val="20"/>
        </w:rPr>
        <w:t>319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626B91">
        <w:rPr>
          <w:rFonts w:ascii="Arial" w:hAnsi="Arial" w:cs="Arial"/>
          <w:sz w:val="20"/>
          <w:szCs w:val="20"/>
        </w:rPr>
        <w:t>9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626B91">
        <w:rPr>
          <w:rFonts w:ascii="Arial" w:hAnsi="Arial" w:cs="Arial"/>
          <w:sz w:val="20"/>
          <w:szCs w:val="20"/>
        </w:rPr>
        <w:t>1598</w:t>
      </w:r>
      <w:r w:rsidR="00761E85" w:rsidRPr="00514320">
        <w:rPr>
          <w:rFonts w:ascii="Arial" w:hAnsi="Arial" w:cs="Arial"/>
          <w:sz w:val="20"/>
          <w:szCs w:val="20"/>
        </w:rPr>
        <w:t>).</w:t>
      </w:r>
    </w:p>
    <w:p w14:paraId="2C1F129C" w14:textId="77777777"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522CB">
        <w:rPr>
          <w:rFonts w:ascii="Arial" w:hAnsi="Arial" w:cs="Arial"/>
          <w:b/>
          <w:sz w:val="22"/>
          <w:szCs w:val="22"/>
        </w:rPr>
        <w:t xml:space="preserve">Do dochodu nie wlicza się również świadczenia wychowawczego, o którym mowa w ustawie z dnia </w:t>
      </w:r>
      <w:r w:rsidR="000E73E5" w:rsidRPr="009522CB">
        <w:rPr>
          <w:rFonts w:ascii="Arial" w:hAnsi="Arial" w:cs="Arial"/>
          <w:b/>
          <w:sz w:val="22"/>
          <w:szCs w:val="22"/>
        </w:rPr>
        <w:t>11 lutego 2016</w:t>
      </w:r>
      <w:r w:rsidRPr="009522CB">
        <w:rPr>
          <w:rFonts w:ascii="Arial" w:hAnsi="Arial" w:cs="Arial"/>
          <w:b/>
          <w:sz w:val="22"/>
          <w:szCs w:val="22"/>
        </w:rPr>
        <w:t xml:space="preserve"> r. o pomocy państwa w wychowywaniu dzieci (Dz. U. </w:t>
      </w:r>
      <w:r w:rsidR="000E73E5" w:rsidRPr="009522CB">
        <w:rPr>
          <w:rFonts w:ascii="Arial" w:hAnsi="Arial" w:cs="Arial"/>
          <w:b/>
          <w:sz w:val="22"/>
          <w:szCs w:val="22"/>
        </w:rPr>
        <w:t xml:space="preserve">z 2018 </w:t>
      </w:r>
      <w:r w:rsidRPr="009522CB">
        <w:rPr>
          <w:rFonts w:ascii="Arial" w:hAnsi="Arial" w:cs="Arial"/>
          <w:b/>
          <w:sz w:val="22"/>
          <w:szCs w:val="22"/>
        </w:rPr>
        <w:t xml:space="preserve">poz. </w:t>
      </w:r>
      <w:r w:rsidR="000E73E5" w:rsidRPr="009522CB">
        <w:rPr>
          <w:rFonts w:ascii="Arial" w:hAnsi="Arial" w:cs="Arial"/>
          <w:b/>
          <w:sz w:val="22"/>
          <w:szCs w:val="22"/>
        </w:rPr>
        <w:t xml:space="preserve">2134 z </w:t>
      </w:r>
      <w:proofErr w:type="spellStart"/>
      <w:r w:rsidR="000E73E5" w:rsidRPr="009522CB">
        <w:rPr>
          <w:rFonts w:ascii="Arial" w:hAnsi="Arial" w:cs="Arial"/>
          <w:b/>
          <w:sz w:val="22"/>
          <w:szCs w:val="22"/>
        </w:rPr>
        <w:t>późn</w:t>
      </w:r>
      <w:proofErr w:type="spellEnd"/>
      <w:r w:rsidR="000E73E5" w:rsidRPr="009522CB">
        <w:rPr>
          <w:rFonts w:ascii="Arial" w:hAnsi="Arial" w:cs="Arial"/>
          <w:b/>
          <w:sz w:val="22"/>
          <w:szCs w:val="22"/>
        </w:rPr>
        <w:t>. zm.</w:t>
      </w:r>
      <w:r w:rsidRPr="009522CB">
        <w:rPr>
          <w:rFonts w:ascii="Arial" w:hAnsi="Arial" w:cs="Arial"/>
          <w:b/>
          <w:sz w:val="22"/>
          <w:szCs w:val="22"/>
        </w:rPr>
        <w:t>),</w:t>
      </w:r>
      <w:r w:rsidR="006F12E9" w:rsidRPr="009522CB">
        <w:rPr>
          <w:rFonts w:ascii="Arial" w:hAnsi="Arial" w:cs="Arial"/>
          <w:b/>
          <w:sz w:val="22"/>
          <w:szCs w:val="22"/>
        </w:rPr>
        <w:t xml:space="preserve"> tzw. Program „Rodzina 500+”</w:t>
      </w:r>
      <w:r w:rsidR="006F12E9" w:rsidRPr="009522CB">
        <w:rPr>
          <w:rFonts w:ascii="Arial" w:hAnsi="Arial" w:cs="Arial"/>
          <w:b/>
          <w:sz w:val="20"/>
          <w:szCs w:val="20"/>
        </w:rPr>
        <w:t>,</w:t>
      </w:r>
      <w:r w:rsidRPr="009522CB">
        <w:rPr>
          <w:rFonts w:ascii="Arial" w:hAnsi="Arial" w:cs="Arial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2C0AB9">
        <w:rPr>
          <w:rFonts w:ascii="Arial" w:hAnsi="Arial" w:cs="Arial"/>
          <w:sz w:val="20"/>
          <w:szCs w:val="20"/>
        </w:rPr>
        <w:t>2407</w:t>
      </w:r>
      <w:r w:rsidRPr="00514320">
        <w:rPr>
          <w:rFonts w:ascii="Arial" w:hAnsi="Arial" w:cs="Arial"/>
          <w:sz w:val="20"/>
          <w:szCs w:val="20"/>
        </w:rPr>
        <w:t>).</w:t>
      </w:r>
    </w:p>
    <w:p w14:paraId="3F19BD18" w14:textId="77777777"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9781410" w14:textId="77777777"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14:paraId="6EA69B8D" w14:textId="77777777"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8AA6617" w14:textId="77777777"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4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5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6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7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0C1B2932" w14:textId="77777777"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8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14:paraId="0908166B" w14:textId="77777777"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650C3A4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14:paraId="336E29F8" w14:textId="77777777"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14:paraId="244CDC32" w14:textId="77777777"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14:paraId="33A8407C" w14:textId="77777777"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58BE921D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</w:t>
      </w:r>
      <w:r w:rsidR="002C0AB9">
        <w:rPr>
          <w:rFonts w:ascii="Arial" w:hAnsi="Arial" w:cs="Arial"/>
          <w:sz w:val="20"/>
          <w:szCs w:val="20"/>
        </w:rPr>
        <w:t> </w:t>
      </w:r>
      <w:r w:rsidRPr="00514320">
        <w:rPr>
          <w:rFonts w:ascii="Arial" w:hAnsi="Arial" w:cs="Arial"/>
          <w:sz w:val="20"/>
          <w:szCs w:val="20"/>
        </w:rPr>
        <w:t>innych źródeł sumuje się.</w:t>
      </w:r>
    </w:p>
    <w:p w14:paraId="21F83DCD" w14:textId="77777777"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14:paraId="4B679E17" w14:textId="77777777"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14:paraId="6128B02B" w14:textId="77777777"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0FB5D53" w14:textId="77777777"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14:paraId="76383515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65595140" w14:textId="77777777"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14:paraId="2E8EF05F" w14:textId="77777777"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A84A79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1F3DD542" w14:textId="77777777"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22AFB87" w14:textId="77777777"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14:paraId="66002682" w14:textId="77777777"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ED23978" w14:textId="77777777"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14:paraId="51F38E2E" w14:textId="77777777"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7A24F89" w14:textId="77777777" w:rsidR="008C7ECA" w:rsidRPr="009522C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522CB">
        <w:rPr>
          <w:rFonts w:ascii="Arial" w:hAnsi="Arial" w:cs="Arial"/>
          <w:b/>
          <w:sz w:val="22"/>
          <w:szCs w:val="22"/>
        </w:rPr>
        <w:t>D</w:t>
      </w:r>
      <w:r w:rsidR="00F0404F" w:rsidRPr="009522CB">
        <w:rPr>
          <w:rFonts w:ascii="Arial" w:hAnsi="Arial" w:cs="Arial"/>
          <w:b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9522CB">
        <w:rPr>
          <w:rFonts w:ascii="Arial" w:hAnsi="Arial" w:cs="Arial"/>
          <w:b/>
          <w:sz w:val="22"/>
          <w:szCs w:val="22"/>
        </w:rPr>
        <w:t>,</w:t>
      </w:r>
      <w:r w:rsidR="00F0404F" w:rsidRPr="009522CB">
        <w:rPr>
          <w:rFonts w:ascii="Arial" w:hAnsi="Arial" w:cs="Arial"/>
          <w:b/>
          <w:sz w:val="22"/>
          <w:szCs w:val="22"/>
        </w:rPr>
        <w:t xml:space="preserve"> lecz również oświadczenie</w:t>
      </w:r>
      <w:r w:rsidR="00362372" w:rsidRPr="009522CB">
        <w:rPr>
          <w:rFonts w:ascii="Arial" w:hAnsi="Arial" w:cs="Arial"/>
          <w:b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9522CB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Pr="009522CB">
        <w:rPr>
          <w:rFonts w:ascii="Arial" w:hAnsi="Arial" w:cs="Arial"/>
          <w:b/>
          <w:sz w:val="22"/>
          <w:szCs w:val="22"/>
        </w:rPr>
        <w:t>.</w:t>
      </w:r>
    </w:p>
    <w:p w14:paraId="78D1DF8E" w14:textId="77777777" w:rsidR="002C563B" w:rsidRPr="009522C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7A51E9" w14:textId="77777777"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A50CEB" w14:textId="77777777" w:rsidR="00C92554" w:rsidRDefault="00F615E7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column"/>
      </w:r>
      <w:r w:rsidR="00714E9F"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 w:rsidR="00714E9F"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14:paraId="7FED72D3" w14:textId="77777777"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35B1897" w14:textId="77777777"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14:paraId="68CB3025" w14:textId="77777777"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602ECBB" w14:textId="77777777"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14:paraId="4940B459" w14:textId="77777777"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53A22F" w14:textId="77777777"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14:paraId="6D81B578" w14:textId="77777777"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14:paraId="241BB8FA" w14:textId="77777777"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14:paraId="56941660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14:paraId="0A2B4CA0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14:paraId="3A27513E" w14:textId="77777777"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14:paraId="11649D6E" w14:textId="77777777"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BF839A2" w14:textId="77777777"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C7F04A" w14:textId="77777777"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D5A2B0F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14:paraId="0732D909" w14:textId="77777777"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44BCE80A" w14:textId="77777777"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14:paraId="1E1EA333" w14:textId="77777777" w:rsidR="00AB206A" w:rsidRPr="003B1A36" w:rsidRDefault="00AB206A" w:rsidP="003B1A36">
      <w:pPr>
        <w:rPr>
          <w:rFonts w:ascii="Arial" w:hAnsi="Arial" w:cs="Arial"/>
          <w:sz w:val="20"/>
          <w:szCs w:val="20"/>
        </w:rPr>
      </w:pPr>
    </w:p>
    <w:sectPr w:rsidR="00AB206A" w:rsidRPr="003B1A36" w:rsidSect="00066600">
      <w:footerReference w:type="even" r:id="rId19"/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D82FB" w14:textId="77777777" w:rsidR="00185433" w:rsidRDefault="00185433">
      <w:r>
        <w:separator/>
      </w:r>
    </w:p>
  </w:endnote>
  <w:endnote w:type="continuationSeparator" w:id="0">
    <w:p w14:paraId="7FCADC46" w14:textId="77777777" w:rsidR="00185433" w:rsidRDefault="0018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97B9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2E6907" w14:textId="77777777"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E19A0" w14:textId="77777777"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C697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7F9C440" w14:textId="77777777"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C99C3" w14:textId="77777777" w:rsidR="00185433" w:rsidRDefault="00185433">
      <w:r>
        <w:separator/>
      </w:r>
    </w:p>
  </w:footnote>
  <w:footnote w:type="continuationSeparator" w:id="0">
    <w:p w14:paraId="384CC3AC" w14:textId="77777777" w:rsidR="00185433" w:rsidRDefault="00185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33F4"/>
    <w:multiLevelType w:val="hybridMultilevel"/>
    <w:tmpl w:val="0CDED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495D"/>
    <w:multiLevelType w:val="hybridMultilevel"/>
    <w:tmpl w:val="3C642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9" w15:restartNumberingAfterBreak="0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4" w15:restartNumberingAfterBreak="0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97E"/>
    <w:multiLevelType w:val="hybridMultilevel"/>
    <w:tmpl w:val="C70E0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5"/>
  </w:num>
  <w:num w:numId="6">
    <w:abstractNumId w:val="20"/>
  </w:num>
  <w:num w:numId="7">
    <w:abstractNumId w:val="13"/>
  </w:num>
  <w:num w:numId="8">
    <w:abstractNumId w:val="23"/>
  </w:num>
  <w:num w:numId="9">
    <w:abstractNumId w:val="7"/>
  </w:num>
  <w:num w:numId="10">
    <w:abstractNumId w:val="18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9"/>
  </w:num>
  <w:num w:numId="16">
    <w:abstractNumId w:val="11"/>
  </w:num>
  <w:num w:numId="17">
    <w:abstractNumId w:val="6"/>
  </w:num>
  <w:num w:numId="18">
    <w:abstractNumId w:val="22"/>
  </w:num>
  <w:num w:numId="19">
    <w:abstractNumId w:val="21"/>
  </w:num>
  <w:num w:numId="20">
    <w:abstractNumId w:val="12"/>
  </w:num>
  <w:num w:numId="21">
    <w:abstractNumId w:val="10"/>
  </w:num>
  <w:num w:numId="22">
    <w:abstractNumId w:val="24"/>
  </w:num>
  <w:num w:numId="23">
    <w:abstractNumId w:val="26"/>
  </w:num>
  <w:num w:numId="24">
    <w:abstractNumId w:val="15"/>
  </w:num>
  <w:num w:numId="25">
    <w:abstractNumId w:val="17"/>
  </w:num>
  <w:num w:numId="26">
    <w:abstractNumId w:val="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4A"/>
    <w:rsid w:val="00000086"/>
    <w:rsid w:val="000439C3"/>
    <w:rsid w:val="000458FE"/>
    <w:rsid w:val="00052AB2"/>
    <w:rsid w:val="000549D1"/>
    <w:rsid w:val="00055509"/>
    <w:rsid w:val="00061C74"/>
    <w:rsid w:val="00066600"/>
    <w:rsid w:val="00083A64"/>
    <w:rsid w:val="000924BB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628BA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52C0"/>
    <w:rsid w:val="001E7BD8"/>
    <w:rsid w:val="001E7C7D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0AB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B1A36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601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E75C8"/>
    <w:rsid w:val="005F067F"/>
    <w:rsid w:val="0060761B"/>
    <w:rsid w:val="006262BC"/>
    <w:rsid w:val="00626B91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1D67"/>
    <w:rsid w:val="006F530A"/>
    <w:rsid w:val="007123CA"/>
    <w:rsid w:val="00712A1B"/>
    <w:rsid w:val="00714E9F"/>
    <w:rsid w:val="007171C9"/>
    <w:rsid w:val="00720025"/>
    <w:rsid w:val="00733DC9"/>
    <w:rsid w:val="00746B7D"/>
    <w:rsid w:val="00750FD2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D76BB"/>
    <w:rsid w:val="008E4A34"/>
    <w:rsid w:val="008F00EC"/>
    <w:rsid w:val="0090798B"/>
    <w:rsid w:val="00913D32"/>
    <w:rsid w:val="009522CB"/>
    <w:rsid w:val="009644BC"/>
    <w:rsid w:val="00971660"/>
    <w:rsid w:val="00973D54"/>
    <w:rsid w:val="009774DB"/>
    <w:rsid w:val="00981D1D"/>
    <w:rsid w:val="00986BDF"/>
    <w:rsid w:val="0099740D"/>
    <w:rsid w:val="009975A9"/>
    <w:rsid w:val="00997668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C697C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1048B"/>
    <w:rsid w:val="00F15262"/>
    <w:rsid w:val="00F26C5C"/>
    <w:rsid w:val="00F33687"/>
    <w:rsid w:val="00F41417"/>
    <w:rsid w:val="00F42F8C"/>
    <w:rsid w:val="00F43288"/>
    <w:rsid w:val="00F443F3"/>
    <w:rsid w:val="00F47F45"/>
    <w:rsid w:val="00F5589C"/>
    <w:rsid w:val="00F615E7"/>
    <w:rsid w:val="00F6653F"/>
    <w:rsid w:val="00F72066"/>
    <w:rsid w:val="00F74B9A"/>
    <w:rsid w:val="00F80222"/>
    <w:rsid w:val="00F83B8E"/>
    <w:rsid w:val="00F928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A9EEA4"/>
  <w15:chartTrackingRefBased/>
  <w15:docId w15:val="{6E07C1DC-7A37-49CC-A584-5A6C5858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yperlink" Target="http://lex.um.warszawa.pl/lex/index.rp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lex.um.warszawa.pl/lex/index.rpc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://lex.um.warszawa.pl/lex/index.rp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1480</Words>
  <Characters>11242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12697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Pracownik</dc:creator>
  <cp:keywords/>
  <dc:description/>
  <cp:lastModifiedBy>Marta Gierasimowicz</cp:lastModifiedBy>
  <cp:revision>2</cp:revision>
  <cp:lastPrinted>2020-08-28T09:38:00Z</cp:lastPrinted>
  <dcterms:created xsi:type="dcterms:W3CDTF">2020-08-28T10:25:00Z</dcterms:created>
  <dcterms:modified xsi:type="dcterms:W3CDTF">2020-08-28T10:25:00Z</dcterms:modified>
</cp:coreProperties>
</file>